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25" w:rsidRDefault="00BB5925" w:rsidP="00F97AF1">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BB5925">
        <w:rPr>
          <w:rFonts w:ascii="Arial" w:hAnsi="Arial" w:cs="Arial"/>
          <w:b/>
          <w:bCs/>
          <w:sz w:val="28"/>
          <w:szCs w:val="28"/>
        </w:rPr>
        <w:t xml:space="preserve">Ateliers d’apprentissage </w:t>
      </w:r>
      <w:r w:rsidRPr="00BB5925">
        <w:rPr>
          <w:rFonts w:ascii="Arial" w:hAnsi="Arial" w:cs="Arial"/>
          <w:sz w:val="28"/>
          <w:szCs w:val="28"/>
        </w:rPr>
        <w:t xml:space="preserve"> </w:t>
      </w:r>
      <w:r w:rsidRPr="00BB5925">
        <w:rPr>
          <w:rFonts w:ascii="Arial" w:hAnsi="Arial" w:cs="Arial"/>
          <w:b/>
          <w:bCs/>
          <w:sz w:val="28"/>
          <w:szCs w:val="28"/>
        </w:rPr>
        <w:t>au codage</w:t>
      </w:r>
    </w:p>
    <w:p w:rsidR="00BB5925" w:rsidRPr="00BB5925" w:rsidRDefault="00BB5925" w:rsidP="00F97AF1">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proofErr w:type="gramStart"/>
      <w:r w:rsidRPr="00BB5925">
        <w:rPr>
          <w:rFonts w:ascii="Arial" w:hAnsi="Arial" w:cs="Arial"/>
          <w:b/>
          <w:bCs/>
          <w:sz w:val="28"/>
          <w:szCs w:val="28"/>
        </w:rPr>
        <w:t>informatique</w:t>
      </w:r>
      <w:proofErr w:type="gramEnd"/>
      <w:r w:rsidRPr="00BB5925">
        <w:rPr>
          <w:rFonts w:ascii="Arial" w:hAnsi="Arial" w:cs="Arial"/>
          <w:b/>
          <w:bCs/>
          <w:sz w:val="28"/>
          <w:szCs w:val="28"/>
        </w:rPr>
        <w:t xml:space="preserve"> pour enfants </w:t>
      </w:r>
      <w:r w:rsidR="00E56EFC">
        <w:rPr>
          <w:rFonts w:ascii="Arial" w:hAnsi="Arial" w:cs="Arial"/>
          <w:b/>
          <w:bCs/>
          <w:sz w:val="28"/>
          <w:szCs w:val="28"/>
        </w:rPr>
        <w:t xml:space="preserve">et adultes </w:t>
      </w:r>
      <w:r w:rsidRPr="00BB5925">
        <w:rPr>
          <w:rFonts w:ascii="Arial" w:hAnsi="Arial" w:cs="Arial"/>
          <w:b/>
          <w:bCs/>
          <w:sz w:val="28"/>
          <w:szCs w:val="28"/>
        </w:rPr>
        <w:t xml:space="preserve">autistes </w:t>
      </w:r>
    </w:p>
    <w:p w:rsidR="00BB5925" w:rsidRDefault="00BB5925" w:rsidP="00BB5925">
      <w:pPr>
        <w:rPr>
          <w:rFonts w:ascii="Arial" w:hAnsi="Arial" w:cs="Arial"/>
          <w:b/>
          <w:bCs/>
          <w:sz w:val="28"/>
          <w:szCs w:val="28"/>
        </w:rPr>
      </w:pPr>
      <w:r>
        <w:rPr>
          <w:rFonts w:ascii="Arial" w:hAnsi="Arial" w:cs="Arial"/>
          <w:b/>
          <w:bCs/>
          <w:sz w:val="28"/>
          <w:szCs w:val="28"/>
        </w:rPr>
        <w:t xml:space="preserve">Objectif des ateliers </w:t>
      </w:r>
    </w:p>
    <w:p w:rsidR="0063508A" w:rsidRPr="0063508A" w:rsidRDefault="0063508A" w:rsidP="0063508A">
      <w:pPr>
        <w:spacing w:line="240" w:lineRule="auto"/>
        <w:jc w:val="both"/>
        <w:rPr>
          <w:rFonts w:ascii="Arial" w:hAnsi="Arial" w:cs="Arial"/>
          <w:bCs/>
          <w:sz w:val="24"/>
          <w:szCs w:val="24"/>
        </w:rPr>
      </w:pPr>
      <w:r w:rsidRPr="0063508A">
        <w:rPr>
          <w:rFonts w:ascii="Arial" w:hAnsi="Arial" w:cs="Arial"/>
          <w:bCs/>
          <w:sz w:val="24"/>
          <w:szCs w:val="24"/>
        </w:rPr>
        <w:t>Donner la possibilité à des adolescents et jeunes adultes de faire l’apprentissage de la programmation informatique, dans un cadre sécurisant et ludique. Les publics visés sont des personnes avec TSA, sans déficit intellectuel (TSA-SDI) qui sont attirés par l’informatique et se débrouillent bien, en général, en présence d’un ordinateur.</w:t>
      </w:r>
    </w:p>
    <w:p w:rsidR="00DA0DDD" w:rsidRDefault="00DA0DDD" w:rsidP="00DA0DDD">
      <w:pPr>
        <w:spacing w:line="240" w:lineRule="auto"/>
        <w:jc w:val="center"/>
        <w:rPr>
          <w:rFonts w:ascii="Arial" w:hAnsi="Arial" w:cs="Arial"/>
          <w:bCs/>
          <w:sz w:val="24"/>
          <w:szCs w:val="24"/>
        </w:rPr>
      </w:pPr>
      <w:r>
        <w:rPr>
          <w:rFonts w:ascii="Arial" w:hAnsi="Arial" w:cs="Arial"/>
          <w:bCs/>
          <w:noProof/>
          <w:sz w:val="24"/>
          <w:szCs w:val="24"/>
          <w:lang w:eastAsia="fr-FR"/>
        </w:rPr>
        <w:drawing>
          <wp:inline distT="0" distB="0" distL="0" distR="0">
            <wp:extent cx="3305175" cy="1859161"/>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0656" cy="1862244"/>
                    </a:xfrm>
                    <a:prstGeom prst="rect">
                      <a:avLst/>
                    </a:prstGeom>
                  </pic:spPr>
                </pic:pic>
              </a:graphicData>
            </a:graphic>
          </wp:inline>
        </w:drawing>
      </w:r>
    </w:p>
    <w:p w:rsidR="0063508A" w:rsidRPr="0063508A" w:rsidRDefault="0063508A" w:rsidP="0063508A">
      <w:pPr>
        <w:jc w:val="both"/>
        <w:rPr>
          <w:rFonts w:ascii="Arial" w:hAnsi="Arial" w:cs="Arial"/>
          <w:bCs/>
          <w:sz w:val="24"/>
          <w:szCs w:val="24"/>
        </w:rPr>
      </w:pPr>
      <w:r w:rsidRPr="0063508A">
        <w:rPr>
          <w:rFonts w:ascii="Arial" w:hAnsi="Arial" w:cs="Arial"/>
          <w:bCs/>
          <w:sz w:val="24"/>
          <w:szCs w:val="24"/>
        </w:rPr>
        <w:t xml:space="preserve">Cette facilité cache malgré tout une souffrance. Ils ont tous beaucoup de difficultés de socialisation qui les handicapent dans leurs rapports avec les autres, dans une société qui leur laisse très peu de place (troubles de communication sociale, comportements restreints et répétitifs, interprétations particulières des stimuli sensoriels). Certains ne sont pas scolarisés et restent très isolés, vivant surtout au sein de leur famille. Certains pratiquent des ateliers de socialisation organisés par l’association de parents </w:t>
      </w:r>
      <w:proofErr w:type="spellStart"/>
      <w:r w:rsidRPr="0063508A">
        <w:rPr>
          <w:rFonts w:ascii="Arial" w:hAnsi="Arial" w:cs="Arial"/>
          <w:bCs/>
          <w:sz w:val="24"/>
          <w:szCs w:val="24"/>
        </w:rPr>
        <w:t>Asperansa</w:t>
      </w:r>
      <w:proofErr w:type="spellEnd"/>
      <w:r w:rsidRPr="0063508A">
        <w:rPr>
          <w:rFonts w:ascii="Arial" w:hAnsi="Arial" w:cs="Arial"/>
          <w:bCs/>
          <w:sz w:val="24"/>
          <w:szCs w:val="24"/>
        </w:rPr>
        <w:t xml:space="preserve"> (</w:t>
      </w:r>
      <w:r w:rsidRPr="0063508A">
        <w:rPr>
          <w:rStyle w:val="Accentuation"/>
          <w:rFonts w:ascii="Arial" w:hAnsi="Arial" w:cs="Arial"/>
          <w:sz w:val="24"/>
          <w:szCs w:val="24"/>
        </w:rPr>
        <w:t>A</w:t>
      </w:r>
      <w:r w:rsidRPr="0063508A">
        <w:rPr>
          <w:rFonts w:ascii="Arial" w:hAnsi="Arial" w:cs="Arial"/>
          <w:sz w:val="24"/>
          <w:szCs w:val="24"/>
        </w:rPr>
        <w:t xml:space="preserve">ssociation pour la </w:t>
      </w:r>
      <w:r w:rsidRPr="0063508A">
        <w:rPr>
          <w:rStyle w:val="Accentuation"/>
          <w:rFonts w:ascii="Arial" w:hAnsi="Arial" w:cs="Arial"/>
          <w:sz w:val="24"/>
          <w:szCs w:val="24"/>
        </w:rPr>
        <w:t>S</w:t>
      </w:r>
      <w:r w:rsidRPr="0063508A">
        <w:rPr>
          <w:rFonts w:ascii="Arial" w:hAnsi="Arial" w:cs="Arial"/>
          <w:sz w:val="24"/>
          <w:szCs w:val="24"/>
        </w:rPr>
        <w:t xml:space="preserve">ensibilisation à la </w:t>
      </w:r>
      <w:r w:rsidRPr="0063508A">
        <w:rPr>
          <w:rStyle w:val="Accentuation"/>
          <w:rFonts w:ascii="Arial" w:hAnsi="Arial" w:cs="Arial"/>
          <w:sz w:val="24"/>
          <w:szCs w:val="24"/>
        </w:rPr>
        <w:t>P</w:t>
      </w:r>
      <w:r w:rsidRPr="0063508A">
        <w:rPr>
          <w:rFonts w:ascii="Arial" w:hAnsi="Arial" w:cs="Arial"/>
          <w:sz w:val="24"/>
          <w:szCs w:val="24"/>
        </w:rPr>
        <w:t>rotection, l’</w:t>
      </w:r>
      <w:r w:rsidRPr="0063508A">
        <w:rPr>
          <w:rStyle w:val="Accentuation"/>
          <w:rFonts w:ascii="Arial" w:hAnsi="Arial" w:cs="Arial"/>
          <w:sz w:val="24"/>
          <w:szCs w:val="24"/>
        </w:rPr>
        <w:t>É</w:t>
      </w:r>
      <w:r w:rsidRPr="0063508A">
        <w:rPr>
          <w:rFonts w:ascii="Arial" w:hAnsi="Arial" w:cs="Arial"/>
          <w:sz w:val="24"/>
          <w:szCs w:val="24"/>
        </w:rPr>
        <w:t xml:space="preserve">ducation et la </w:t>
      </w:r>
      <w:r w:rsidRPr="0063508A">
        <w:rPr>
          <w:rStyle w:val="Accentuation"/>
          <w:rFonts w:ascii="Arial" w:hAnsi="Arial" w:cs="Arial"/>
          <w:sz w:val="24"/>
          <w:szCs w:val="24"/>
        </w:rPr>
        <w:t>R</w:t>
      </w:r>
      <w:r w:rsidRPr="0063508A">
        <w:rPr>
          <w:rFonts w:ascii="Arial" w:hAnsi="Arial" w:cs="Arial"/>
          <w:sz w:val="24"/>
          <w:szCs w:val="24"/>
        </w:rPr>
        <w:t>echerche sur l’</w:t>
      </w:r>
      <w:r w:rsidRPr="0063508A">
        <w:rPr>
          <w:rStyle w:val="Accentuation"/>
          <w:rFonts w:ascii="Arial" w:hAnsi="Arial" w:cs="Arial"/>
          <w:sz w:val="24"/>
          <w:szCs w:val="24"/>
        </w:rPr>
        <w:t>A</w:t>
      </w:r>
      <w:r w:rsidRPr="0063508A">
        <w:rPr>
          <w:rFonts w:ascii="Arial" w:hAnsi="Arial" w:cs="Arial"/>
          <w:sz w:val="24"/>
          <w:szCs w:val="24"/>
        </w:rPr>
        <w:t xml:space="preserve">utisme, et </w:t>
      </w:r>
      <w:r w:rsidRPr="0063508A">
        <w:rPr>
          <w:rStyle w:val="Accentuation"/>
          <w:rFonts w:ascii="Arial" w:hAnsi="Arial" w:cs="Arial"/>
          <w:i w:val="0"/>
          <w:sz w:val="24"/>
          <w:szCs w:val="24"/>
        </w:rPr>
        <w:t>n</w:t>
      </w:r>
      <w:r w:rsidRPr="0063508A">
        <w:rPr>
          <w:rFonts w:ascii="Arial" w:hAnsi="Arial" w:cs="Arial"/>
          <w:sz w:val="24"/>
          <w:szCs w:val="24"/>
        </w:rPr>
        <w:t xml:space="preserve">otamment le </w:t>
      </w:r>
      <w:r w:rsidRPr="0063508A">
        <w:rPr>
          <w:rStyle w:val="Accentuation"/>
          <w:rFonts w:ascii="Arial" w:hAnsi="Arial" w:cs="Arial"/>
          <w:sz w:val="24"/>
          <w:szCs w:val="24"/>
        </w:rPr>
        <w:t>S</w:t>
      </w:r>
      <w:r w:rsidRPr="0063508A">
        <w:rPr>
          <w:rFonts w:ascii="Arial" w:hAnsi="Arial" w:cs="Arial"/>
          <w:sz w:val="24"/>
          <w:szCs w:val="24"/>
        </w:rPr>
        <w:t>yndrome d’</w:t>
      </w:r>
      <w:r w:rsidRPr="0063508A">
        <w:rPr>
          <w:rStyle w:val="Accentuation"/>
          <w:rFonts w:ascii="Arial" w:hAnsi="Arial" w:cs="Arial"/>
          <w:sz w:val="24"/>
          <w:szCs w:val="24"/>
        </w:rPr>
        <w:t>A</w:t>
      </w:r>
      <w:r w:rsidRPr="0063508A">
        <w:rPr>
          <w:rFonts w:ascii="Arial" w:hAnsi="Arial" w:cs="Arial"/>
          <w:sz w:val="24"/>
          <w:szCs w:val="24"/>
        </w:rPr>
        <w:t>sperger</w:t>
      </w:r>
      <w:r w:rsidRPr="0063508A">
        <w:rPr>
          <w:rFonts w:ascii="Arial" w:hAnsi="Arial" w:cs="Arial"/>
          <w:bCs/>
          <w:sz w:val="24"/>
          <w:szCs w:val="24"/>
        </w:rPr>
        <w:t>, https://www.asperansa.org). Certains sont, dans le meilleur des cas, scolarisés mais subissent des difficultés dues à leur « différence ». Des neuropsychologues, éducatrices et éducateurs du service SAVS « Accompagnement à la Vie Sociale » des Genêts d’Or en suivent certains pour faciliter leur intégration dans la société.</w:t>
      </w:r>
    </w:p>
    <w:p w:rsidR="0063508A" w:rsidRPr="0063508A" w:rsidRDefault="0063508A" w:rsidP="0063508A">
      <w:pPr>
        <w:jc w:val="both"/>
        <w:rPr>
          <w:rFonts w:ascii="Arial" w:hAnsi="Arial" w:cs="Arial"/>
          <w:bCs/>
          <w:sz w:val="24"/>
          <w:szCs w:val="24"/>
        </w:rPr>
      </w:pPr>
      <w:r w:rsidRPr="0063508A">
        <w:rPr>
          <w:rFonts w:ascii="Arial" w:hAnsi="Arial" w:cs="Arial"/>
          <w:bCs/>
          <w:sz w:val="24"/>
          <w:szCs w:val="24"/>
        </w:rPr>
        <w:t>Néanmoins, chez certaines personnes autistes, nous pouvons constater un certain don pour la manipulation de l’outil informatique. Ils peuvent résoudre parfois des problèmes algorithmiques très rapidement sans pour cela être capable d’expliquer leur démarche ou leur méthode.</w:t>
      </w:r>
    </w:p>
    <w:p w:rsidR="0063508A" w:rsidRPr="0063508A" w:rsidRDefault="0063508A" w:rsidP="0063508A">
      <w:pPr>
        <w:jc w:val="both"/>
        <w:rPr>
          <w:rFonts w:ascii="Arial" w:hAnsi="Arial" w:cs="Arial"/>
          <w:bCs/>
          <w:sz w:val="24"/>
          <w:szCs w:val="24"/>
        </w:rPr>
      </w:pPr>
      <w:r w:rsidRPr="0063508A">
        <w:rPr>
          <w:rFonts w:ascii="Arial" w:hAnsi="Arial" w:cs="Arial"/>
          <w:bCs/>
          <w:sz w:val="24"/>
          <w:szCs w:val="24"/>
        </w:rPr>
        <w:t xml:space="preserve">L’idée des ateliers, au-delà de leur offrir des moments supplémentaires de « sortir de chez eux », est de les aider à découvrir des opportunités de développer des parcours professionnels adaptés à leur handicap. La découverte pour certains de la programmation informatique peut, peut-être, les conduire à envisager une formation plus complète et accéder à un emploi. Des métiers en informatique peuvent leur </w:t>
      </w:r>
      <w:r w:rsidRPr="0063508A">
        <w:rPr>
          <w:rFonts w:ascii="Arial" w:hAnsi="Arial" w:cs="Arial"/>
          <w:bCs/>
          <w:sz w:val="24"/>
          <w:szCs w:val="24"/>
        </w:rPr>
        <w:lastRenderedPageBreak/>
        <w:t xml:space="preserve">convenir, comme le test de logiciels ou la maintenance de systèmes informatiques. Ce sont des activités qui peuvent s’effectuer dans un cadre rassurant qui leur convient. Un exemple intéressant à découvrir est donné par la société </w:t>
      </w:r>
      <w:proofErr w:type="spellStart"/>
      <w:r w:rsidRPr="0063508A">
        <w:rPr>
          <w:rFonts w:ascii="Arial" w:hAnsi="Arial" w:cs="Arial"/>
          <w:bCs/>
          <w:sz w:val="24"/>
          <w:szCs w:val="24"/>
        </w:rPr>
        <w:t>Avencod</w:t>
      </w:r>
      <w:proofErr w:type="spellEnd"/>
      <w:r w:rsidRPr="0063508A">
        <w:rPr>
          <w:rFonts w:ascii="Arial" w:hAnsi="Arial" w:cs="Arial"/>
          <w:bCs/>
          <w:sz w:val="24"/>
          <w:szCs w:val="24"/>
        </w:rPr>
        <w:t xml:space="preserve"> en région niçoise (</w:t>
      </w:r>
      <w:r w:rsidRPr="0063508A">
        <w:rPr>
          <w:rFonts w:ascii="Arial" w:hAnsi="Arial" w:cs="Arial"/>
          <w:sz w:val="24"/>
          <w:szCs w:val="24"/>
        </w:rPr>
        <w:t>https://www.avencod.fr</w:t>
      </w:r>
      <w:r w:rsidRPr="0063508A">
        <w:rPr>
          <w:rFonts w:ascii="Arial" w:hAnsi="Arial" w:cs="Arial"/>
          <w:bCs/>
          <w:sz w:val="24"/>
          <w:szCs w:val="24"/>
        </w:rPr>
        <w:t>) qui recrute en majorité des autistes pour des missions de test logiciels.</w:t>
      </w:r>
    </w:p>
    <w:p w:rsidR="0063508A" w:rsidRPr="00444662" w:rsidRDefault="0063508A" w:rsidP="0063508A">
      <w:pPr>
        <w:jc w:val="both"/>
        <w:rPr>
          <w:rFonts w:ascii="Arial" w:hAnsi="Arial" w:cs="Arial"/>
          <w:bCs/>
        </w:rPr>
      </w:pPr>
    </w:p>
    <w:p w:rsidR="00BB5925" w:rsidRPr="008A6D71" w:rsidRDefault="008A6D71" w:rsidP="008A6D71">
      <w:pPr>
        <w:rPr>
          <w:rFonts w:ascii="Arial" w:hAnsi="Arial" w:cs="Arial"/>
          <w:b/>
          <w:bCs/>
          <w:sz w:val="28"/>
          <w:szCs w:val="28"/>
        </w:rPr>
      </w:pPr>
      <w:r>
        <w:rPr>
          <w:rFonts w:ascii="Arial" w:hAnsi="Arial" w:cs="Arial"/>
          <w:b/>
          <w:bCs/>
          <w:sz w:val="28"/>
          <w:szCs w:val="28"/>
        </w:rPr>
        <w:t xml:space="preserve">Activités dans les ateliers </w:t>
      </w:r>
    </w:p>
    <w:p w:rsidR="00BB5925" w:rsidRPr="00BB5925" w:rsidRDefault="00BB5925" w:rsidP="008A6D71">
      <w:pPr>
        <w:spacing w:line="240" w:lineRule="auto"/>
        <w:jc w:val="both"/>
        <w:rPr>
          <w:rFonts w:ascii="Arial" w:hAnsi="Arial" w:cs="Arial"/>
          <w:sz w:val="24"/>
          <w:szCs w:val="24"/>
        </w:rPr>
      </w:pPr>
      <w:r w:rsidRPr="00BB5925">
        <w:rPr>
          <w:rFonts w:ascii="Arial" w:hAnsi="Arial" w:cs="Arial"/>
          <w:sz w:val="24"/>
          <w:szCs w:val="24"/>
        </w:rPr>
        <w:t>Apprentissage de la programmation de façon ludique, programmation de jeux</w:t>
      </w:r>
    </w:p>
    <w:p w:rsidR="008A6D71" w:rsidRPr="008A6D71" w:rsidRDefault="003D0EB7" w:rsidP="00F97AF1">
      <w:pPr>
        <w:numPr>
          <w:ilvl w:val="0"/>
          <w:numId w:val="1"/>
        </w:numPr>
        <w:spacing w:line="240" w:lineRule="auto"/>
        <w:jc w:val="both"/>
        <w:rPr>
          <w:rFonts w:ascii="Arial" w:hAnsi="Arial" w:cs="Arial"/>
          <w:sz w:val="24"/>
          <w:szCs w:val="24"/>
        </w:rPr>
      </w:pPr>
      <w:r w:rsidRPr="00BB5925">
        <w:rPr>
          <w:rFonts w:ascii="Arial" w:hAnsi="Arial" w:cs="Arial"/>
          <w:sz w:val="24"/>
          <w:szCs w:val="24"/>
        </w:rPr>
        <w:t>Débutants : langage Scratch</w:t>
      </w:r>
      <w:r w:rsidR="008A6D71">
        <w:rPr>
          <w:rFonts w:ascii="Arial" w:hAnsi="Arial" w:cs="Arial"/>
          <w:sz w:val="24"/>
          <w:szCs w:val="24"/>
        </w:rPr>
        <w:t xml:space="preserve"> avec extension pour la p</w:t>
      </w:r>
      <w:r w:rsidR="008A6D71" w:rsidRPr="008A6D71">
        <w:rPr>
          <w:rFonts w:ascii="Arial" w:hAnsi="Arial" w:cs="Arial"/>
          <w:sz w:val="24"/>
          <w:szCs w:val="24"/>
        </w:rPr>
        <w:t>rogrammation de robot (MBOT)</w:t>
      </w:r>
    </w:p>
    <w:p w:rsidR="0025421B" w:rsidRDefault="003D0EB7" w:rsidP="00F97AF1">
      <w:pPr>
        <w:numPr>
          <w:ilvl w:val="0"/>
          <w:numId w:val="1"/>
        </w:numPr>
        <w:spacing w:line="240" w:lineRule="auto"/>
        <w:jc w:val="both"/>
        <w:rPr>
          <w:rFonts w:ascii="Arial" w:hAnsi="Arial" w:cs="Arial"/>
          <w:sz w:val="24"/>
          <w:szCs w:val="24"/>
        </w:rPr>
      </w:pPr>
      <w:r w:rsidRPr="00BB5925">
        <w:rPr>
          <w:rFonts w:ascii="Arial" w:hAnsi="Arial" w:cs="Arial"/>
          <w:sz w:val="24"/>
          <w:szCs w:val="24"/>
        </w:rPr>
        <w:t xml:space="preserve">Plus avancés : langage Python </w:t>
      </w:r>
    </w:p>
    <w:p w:rsidR="004701D0" w:rsidRDefault="004701D0" w:rsidP="004701D0">
      <w:pPr>
        <w:numPr>
          <w:ilvl w:val="0"/>
          <w:numId w:val="1"/>
        </w:numPr>
        <w:spacing w:line="240" w:lineRule="auto"/>
        <w:jc w:val="both"/>
        <w:rPr>
          <w:rFonts w:ascii="Arial" w:hAnsi="Arial" w:cs="Arial"/>
          <w:sz w:val="24"/>
          <w:szCs w:val="24"/>
        </w:rPr>
      </w:pPr>
      <w:r>
        <w:rPr>
          <w:rFonts w:ascii="Arial" w:hAnsi="Arial" w:cs="Arial"/>
          <w:sz w:val="24"/>
          <w:szCs w:val="24"/>
        </w:rPr>
        <w:t>Elaboration de pages Web (HTML, JavaScript)</w:t>
      </w:r>
    </w:p>
    <w:p w:rsidR="004701D0" w:rsidRDefault="004701D0" w:rsidP="004701D0">
      <w:pPr>
        <w:numPr>
          <w:ilvl w:val="0"/>
          <w:numId w:val="1"/>
        </w:numPr>
        <w:spacing w:line="240" w:lineRule="auto"/>
        <w:jc w:val="both"/>
        <w:rPr>
          <w:rFonts w:ascii="Arial" w:hAnsi="Arial" w:cs="Arial"/>
          <w:sz w:val="24"/>
          <w:szCs w:val="24"/>
        </w:rPr>
      </w:pPr>
      <w:r>
        <w:rPr>
          <w:rFonts w:ascii="Arial" w:hAnsi="Arial" w:cs="Arial"/>
          <w:sz w:val="24"/>
          <w:szCs w:val="24"/>
        </w:rPr>
        <w:t>Gestion Base de données (PHP, MySQL)</w:t>
      </w:r>
    </w:p>
    <w:p w:rsidR="00407050" w:rsidRDefault="00407050" w:rsidP="00407050">
      <w:pPr>
        <w:spacing w:line="240" w:lineRule="auto"/>
        <w:jc w:val="both"/>
        <w:rPr>
          <w:rFonts w:ascii="Arial" w:hAnsi="Arial" w:cs="Arial"/>
          <w:b/>
          <w:sz w:val="24"/>
          <w:szCs w:val="24"/>
        </w:rPr>
      </w:pPr>
      <w:r w:rsidRPr="00407050">
        <w:rPr>
          <w:rFonts w:ascii="Arial" w:hAnsi="Arial" w:cs="Arial"/>
          <w:b/>
          <w:sz w:val="24"/>
          <w:szCs w:val="24"/>
        </w:rPr>
        <w:t>Pour ceux qui ont PC portable, merci de le ramener.</w:t>
      </w:r>
    </w:p>
    <w:p w:rsidR="00407050" w:rsidRPr="00407050" w:rsidRDefault="00407050" w:rsidP="00407050">
      <w:pPr>
        <w:spacing w:line="240" w:lineRule="auto"/>
        <w:jc w:val="both"/>
        <w:rPr>
          <w:rFonts w:ascii="Arial" w:hAnsi="Arial" w:cs="Arial"/>
          <w:b/>
          <w:sz w:val="24"/>
          <w:szCs w:val="24"/>
        </w:rPr>
      </w:pPr>
    </w:p>
    <w:p w:rsidR="00407050" w:rsidRDefault="00BB5925" w:rsidP="00407050">
      <w:pPr>
        <w:spacing w:line="240" w:lineRule="auto"/>
        <w:jc w:val="both"/>
        <w:rPr>
          <w:rFonts w:ascii="Arial" w:hAnsi="Arial" w:cs="Arial"/>
          <w:sz w:val="24"/>
          <w:szCs w:val="24"/>
        </w:rPr>
      </w:pPr>
      <w:r w:rsidRPr="000E708F">
        <w:rPr>
          <w:rFonts w:ascii="Arial" w:hAnsi="Arial" w:cs="Arial"/>
          <w:b/>
          <w:bCs/>
          <w:sz w:val="24"/>
          <w:szCs w:val="24"/>
        </w:rPr>
        <w:t>Dates</w:t>
      </w:r>
      <w:r w:rsidRPr="000E708F">
        <w:rPr>
          <w:rFonts w:ascii="Arial" w:hAnsi="Arial" w:cs="Arial"/>
          <w:sz w:val="24"/>
          <w:szCs w:val="24"/>
        </w:rPr>
        <w:t xml:space="preserve"> : </w:t>
      </w:r>
      <w:r w:rsidRPr="000E708F">
        <w:rPr>
          <w:rFonts w:ascii="Arial" w:hAnsi="Arial" w:cs="Arial"/>
          <w:sz w:val="24"/>
          <w:szCs w:val="24"/>
        </w:rPr>
        <w:tab/>
      </w:r>
      <w:r w:rsidR="000E708F" w:rsidRPr="000E708F">
        <w:rPr>
          <w:rFonts w:ascii="Arial" w:hAnsi="Arial" w:cs="Arial"/>
          <w:sz w:val="24"/>
          <w:szCs w:val="24"/>
        </w:rPr>
        <w:t xml:space="preserve">Voir le calendrier. </w:t>
      </w:r>
      <w:r w:rsidR="000E708F">
        <w:rPr>
          <w:rFonts w:ascii="Arial" w:hAnsi="Arial" w:cs="Arial"/>
          <w:sz w:val="24"/>
          <w:szCs w:val="24"/>
        </w:rPr>
        <w:t>S</w:t>
      </w:r>
      <w:r w:rsidR="00407050" w:rsidRPr="000E708F">
        <w:rPr>
          <w:rFonts w:ascii="Arial" w:hAnsi="Arial" w:cs="Arial"/>
          <w:sz w:val="24"/>
          <w:szCs w:val="24"/>
        </w:rPr>
        <w:t>éance</w:t>
      </w:r>
      <w:r w:rsidR="00E56EFC" w:rsidRPr="000E708F">
        <w:rPr>
          <w:rFonts w:ascii="Arial" w:hAnsi="Arial" w:cs="Arial"/>
          <w:sz w:val="24"/>
          <w:szCs w:val="24"/>
        </w:rPr>
        <w:t>s</w:t>
      </w:r>
      <w:r w:rsidR="00946DBE">
        <w:rPr>
          <w:rFonts w:ascii="Arial" w:hAnsi="Arial" w:cs="Arial"/>
          <w:sz w:val="24"/>
          <w:szCs w:val="24"/>
        </w:rPr>
        <w:t xml:space="preserve"> de 14h à 16</w:t>
      </w:r>
      <w:bookmarkStart w:id="0" w:name="_GoBack"/>
      <w:bookmarkEnd w:id="0"/>
      <w:r w:rsidR="00407050" w:rsidRPr="000E708F">
        <w:rPr>
          <w:rFonts w:ascii="Arial" w:hAnsi="Arial" w:cs="Arial"/>
          <w:sz w:val="24"/>
          <w:szCs w:val="24"/>
        </w:rPr>
        <w:t xml:space="preserve">h </w:t>
      </w:r>
    </w:p>
    <w:p w:rsidR="004701D0" w:rsidRDefault="003D0A52" w:rsidP="004701D0">
      <w:pPr>
        <w:autoSpaceDE w:val="0"/>
        <w:autoSpaceDN w:val="0"/>
        <w:adjustRightInd w:val="0"/>
        <w:spacing w:after="0" w:line="240" w:lineRule="auto"/>
        <w:rPr>
          <w:rFonts w:ascii="Arial" w:hAnsi="Arial" w:cs="Arial"/>
          <w:sz w:val="24"/>
          <w:szCs w:val="24"/>
        </w:rPr>
      </w:pPr>
      <w:r w:rsidRPr="004701D0">
        <w:rPr>
          <w:rFonts w:ascii="Arial" w:hAnsi="Arial" w:cs="Arial"/>
          <w:b/>
          <w:bCs/>
          <w:sz w:val="24"/>
          <w:szCs w:val="24"/>
        </w:rPr>
        <w:t>Lieu :</w:t>
      </w:r>
      <w:r w:rsidRPr="004701D0">
        <w:rPr>
          <w:rFonts w:ascii="Arial" w:hAnsi="Arial" w:cs="Arial"/>
          <w:bCs/>
          <w:sz w:val="24"/>
          <w:szCs w:val="24"/>
        </w:rPr>
        <w:t xml:space="preserve">  </w:t>
      </w:r>
      <w:r w:rsidRPr="004701D0">
        <w:rPr>
          <w:rFonts w:ascii="Arial" w:hAnsi="Arial" w:cs="Arial"/>
          <w:bCs/>
          <w:sz w:val="24"/>
          <w:szCs w:val="24"/>
        </w:rPr>
        <w:tab/>
      </w:r>
      <w:r w:rsidR="004701D0">
        <w:rPr>
          <w:rFonts w:ascii="Arial" w:hAnsi="Arial" w:cs="Arial"/>
          <w:sz w:val="24"/>
          <w:szCs w:val="24"/>
        </w:rPr>
        <w:t>Salle des Amarres,</w:t>
      </w:r>
    </w:p>
    <w:p w:rsidR="004701D0" w:rsidRPr="004701D0" w:rsidRDefault="004701D0" w:rsidP="004701D0">
      <w:pPr>
        <w:autoSpaceDE w:val="0"/>
        <w:autoSpaceDN w:val="0"/>
        <w:adjustRightInd w:val="0"/>
        <w:spacing w:after="0" w:line="240" w:lineRule="auto"/>
        <w:ind w:left="1416"/>
        <w:rPr>
          <w:rFonts w:ascii="Arial" w:hAnsi="Arial" w:cs="Arial"/>
          <w:sz w:val="24"/>
          <w:szCs w:val="24"/>
        </w:rPr>
      </w:pPr>
      <w:r>
        <w:rPr>
          <w:rFonts w:ascii="Arial" w:hAnsi="Arial" w:cs="Arial"/>
          <w:sz w:val="24"/>
          <w:szCs w:val="24"/>
        </w:rPr>
        <w:t xml:space="preserve">Centre social de </w:t>
      </w:r>
      <w:proofErr w:type="spellStart"/>
      <w:r>
        <w:rPr>
          <w:rFonts w:ascii="Arial" w:hAnsi="Arial" w:cs="Arial"/>
          <w:sz w:val="24"/>
          <w:szCs w:val="24"/>
        </w:rPr>
        <w:t>Keredern</w:t>
      </w:r>
      <w:proofErr w:type="spellEnd"/>
      <w:r>
        <w:rPr>
          <w:rFonts w:ascii="Arial" w:hAnsi="Arial" w:cs="Arial"/>
          <w:sz w:val="24"/>
          <w:szCs w:val="24"/>
        </w:rPr>
        <w:t xml:space="preserve">, </w:t>
      </w:r>
      <w:r w:rsidRPr="004701D0">
        <w:rPr>
          <w:rFonts w:ascii="Arial" w:hAnsi="Arial" w:cs="Arial"/>
          <w:sz w:val="24"/>
          <w:szCs w:val="24"/>
        </w:rPr>
        <w:t xml:space="preserve">Brest </w:t>
      </w:r>
    </w:p>
    <w:p w:rsidR="004701D0" w:rsidRDefault="004701D0" w:rsidP="004701D0">
      <w:pPr>
        <w:autoSpaceDE w:val="0"/>
        <w:autoSpaceDN w:val="0"/>
        <w:adjustRightInd w:val="0"/>
        <w:spacing w:after="0" w:line="240" w:lineRule="auto"/>
        <w:rPr>
          <w:rFonts w:ascii="Courier New" w:hAnsi="Courier New" w:cs="Courier New"/>
        </w:rPr>
      </w:pPr>
    </w:p>
    <w:p w:rsidR="00DC4D4A" w:rsidRPr="00BB5925" w:rsidRDefault="00DC4D4A" w:rsidP="0086005A">
      <w:pPr>
        <w:spacing w:line="240" w:lineRule="auto"/>
        <w:ind w:left="708" w:firstLine="708"/>
        <w:jc w:val="both"/>
        <w:rPr>
          <w:rFonts w:ascii="Arial" w:hAnsi="Arial" w:cs="Arial"/>
          <w:sz w:val="24"/>
          <w:szCs w:val="24"/>
        </w:rPr>
      </w:pPr>
    </w:p>
    <w:p w:rsidR="00DA0DDD" w:rsidRDefault="00DA0DDD" w:rsidP="00DA0DDD">
      <w:pPr>
        <w:spacing w:line="240" w:lineRule="auto"/>
        <w:jc w:val="center"/>
        <w:rPr>
          <w:rFonts w:ascii="Arial" w:hAnsi="Arial" w:cs="Arial"/>
          <w:sz w:val="24"/>
          <w:szCs w:val="24"/>
        </w:rPr>
      </w:pPr>
      <w:r>
        <w:rPr>
          <w:rFonts w:ascii="Arial" w:hAnsi="Arial" w:cs="Arial"/>
          <w:bCs/>
          <w:noProof/>
          <w:sz w:val="24"/>
          <w:szCs w:val="24"/>
          <w:lang w:eastAsia="fr-FR"/>
        </w:rPr>
        <w:drawing>
          <wp:inline distT="0" distB="0" distL="0" distR="0" wp14:anchorId="46F04459" wp14:editId="0A7AEEF7">
            <wp:extent cx="2872740" cy="1615916"/>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ann_Nolan_Mbo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7897" cy="1618817"/>
                    </a:xfrm>
                    <a:prstGeom prst="rect">
                      <a:avLst/>
                    </a:prstGeom>
                  </pic:spPr>
                </pic:pic>
              </a:graphicData>
            </a:graphic>
          </wp:inline>
        </w:drawing>
      </w:r>
    </w:p>
    <w:p w:rsidR="00210A62" w:rsidRPr="00F97AF1" w:rsidRDefault="00210A62" w:rsidP="008A6D71">
      <w:pPr>
        <w:spacing w:line="240" w:lineRule="auto"/>
        <w:jc w:val="both"/>
        <w:rPr>
          <w:rFonts w:ascii="Arial" w:hAnsi="Arial" w:cs="Arial"/>
          <w:b/>
          <w:sz w:val="28"/>
          <w:szCs w:val="28"/>
        </w:rPr>
      </w:pPr>
      <w:r w:rsidRPr="00F97AF1">
        <w:rPr>
          <w:rFonts w:ascii="Arial" w:hAnsi="Arial" w:cs="Arial"/>
          <w:b/>
          <w:sz w:val="28"/>
          <w:szCs w:val="28"/>
        </w:rPr>
        <w:t>Encadrement pédagogique</w:t>
      </w:r>
    </w:p>
    <w:p w:rsidR="00210A62" w:rsidRPr="00956BE6" w:rsidRDefault="00210A62" w:rsidP="008A6D71">
      <w:pPr>
        <w:spacing w:line="240" w:lineRule="auto"/>
        <w:jc w:val="both"/>
        <w:rPr>
          <w:rFonts w:ascii="Arial" w:hAnsi="Arial" w:cs="Arial"/>
          <w:sz w:val="24"/>
          <w:szCs w:val="24"/>
        </w:rPr>
      </w:pPr>
      <w:r>
        <w:rPr>
          <w:rFonts w:ascii="Arial" w:hAnsi="Arial" w:cs="Arial"/>
          <w:sz w:val="24"/>
          <w:szCs w:val="24"/>
        </w:rPr>
        <w:t>Des étudiant</w:t>
      </w:r>
      <w:r w:rsidR="003D0A52">
        <w:rPr>
          <w:rFonts w:ascii="Arial" w:hAnsi="Arial" w:cs="Arial"/>
          <w:sz w:val="24"/>
          <w:szCs w:val="24"/>
        </w:rPr>
        <w:t>e</w:t>
      </w:r>
      <w:r>
        <w:rPr>
          <w:rFonts w:ascii="Arial" w:hAnsi="Arial" w:cs="Arial"/>
          <w:sz w:val="24"/>
          <w:szCs w:val="24"/>
        </w:rPr>
        <w:t xml:space="preserve">s de </w:t>
      </w:r>
      <w:r w:rsidR="003D0A52">
        <w:rPr>
          <w:rFonts w:ascii="Arial" w:hAnsi="Arial" w:cs="Arial"/>
          <w:sz w:val="24"/>
          <w:szCs w:val="24"/>
        </w:rPr>
        <w:t>l’UBO</w:t>
      </w:r>
      <w:r w:rsidR="004701D0">
        <w:rPr>
          <w:rFonts w:ascii="Arial" w:hAnsi="Arial" w:cs="Arial"/>
          <w:sz w:val="24"/>
          <w:szCs w:val="24"/>
        </w:rPr>
        <w:t xml:space="preserve"> et de l’ENSTA Bretagne</w:t>
      </w:r>
      <w:r>
        <w:rPr>
          <w:rFonts w:ascii="Arial" w:hAnsi="Arial" w:cs="Arial"/>
          <w:sz w:val="24"/>
          <w:szCs w:val="24"/>
        </w:rPr>
        <w:t xml:space="preserve"> participent aux ateliers. </w:t>
      </w:r>
    </w:p>
    <w:p w:rsidR="00BB5925" w:rsidRPr="00BB5925" w:rsidRDefault="00BB5925" w:rsidP="00F97AF1">
      <w:pPr>
        <w:spacing w:line="240" w:lineRule="auto"/>
        <w:jc w:val="both"/>
        <w:rPr>
          <w:rFonts w:ascii="Arial" w:hAnsi="Arial" w:cs="Arial"/>
          <w:sz w:val="24"/>
          <w:szCs w:val="24"/>
        </w:rPr>
      </w:pPr>
      <w:r w:rsidRPr="00F97AF1">
        <w:rPr>
          <w:rFonts w:ascii="Arial" w:hAnsi="Arial" w:cs="Arial"/>
          <w:b/>
          <w:sz w:val="28"/>
          <w:szCs w:val="28"/>
        </w:rPr>
        <w:t>Contact </w:t>
      </w:r>
      <w:r w:rsidRPr="00F97AF1">
        <w:rPr>
          <w:rFonts w:ascii="Arial" w:hAnsi="Arial" w:cs="Arial"/>
          <w:sz w:val="28"/>
          <w:szCs w:val="28"/>
        </w:rPr>
        <w:t>:</w:t>
      </w:r>
      <w:r w:rsidRPr="00BB5925">
        <w:rPr>
          <w:rFonts w:ascii="Arial" w:hAnsi="Arial" w:cs="Arial"/>
          <w:sz w:val="24"/>
          <w:szCs w:val="24"/>
        </w:rPr>
        <w:t xml:space="preserve"> </w:t>
      </w:r>
      <w:r w:rsidR="00F97AF1">
        <w:rPr>
          <w:rFonts w:ascii="Arial" w:hAnsi="Arial" w:cs="Arial"/>
          <w:sz w:val="24"/>
          <w:szCs w:val="24"/>
        </w:rPr>
        <w:tab/>
      </w:r>
      <w:r w:rsidRPr="00BB5925">
        <w:rPr>
          <w:rFonts w:ascii="Arial" w:hAnsi="Arial" w:cs="Arial"/>
          <w:sz w:val="24"/>
          <w:szCs w:val="24"/>
        </w:rPr>
        <w:t xml:space="preserve">Philippe </w:t>
      </w:r>
      <w:proofErr w:type="spellStart"/>
      <w:r w:rsidRPr="00BB5925">
        <w:rPr>
          <w:rFonts w:ascii="Arial" w:hAnsi="Arial" w:cs="Arial"/>
          <w:sz w:val="24"/>
          <w:szCs w:val="24"/>
        </w:rPr>
        <w:t>Dhaussy</w:t>
      </w:r>
      <w:proofErr w:type="spellEnd"/>
      <w:r w:rsidRPr="00BB5925">
        <w:rPr>
          <w:rFonts w:ascii="Arial" w:hAnsi="Arial" w:cs="Arial"/>
          <w:sz w:val="24"/>
          <w:szCs w:val="24"/>
        </w:rPr>
        <w:t>, 06 70 72 08 42</w:t>
      </w:r>
    </w:p>
    <w:p w:rsidR="00405278" w:rsidRDefault="003D0A52" w:rsidP="00514E08">
      <w:pPr>
        <w:spacing w:line="240" w:lineRule="auto"/>
        <w:ind w:left="1416"/>
        <w:jc w:val="both"/>
        <w:rPr>
          <w:rFonts w:ascii="Arial" w:hAnsi="Arial" w:cs="Arial"/>
          <w:sz w:val="24"/>
          <w:szCs w:val="24"/>
        </w:rPr>
      </w:pPr>
      <w:r w:rsidRPr="003D0A52">
        <w:rPr>
          <w:rFonts w:ascii="Arial" w:hAnsi="Arial" w:cs="Arial"/>
          <w:sz w:val="24"/>
          <w:szCs w:val="24"/>
        </w:rPr>
        <w:t>philippe.dhaussy@ensta-bretagne.fr</w:t>
      </w:r>
    </w:p>
    <w:p w:rsidR="003D0A52" w:rsidRDefault="003D0A52" w:rsidP="003D0A52">
      <w:pPr>
        <w:spacing w:line="240" w:lineRule="auto"/>
        <w:jc w:val="both"/>
        <w:rPr>
          <w:rFonts w:ascii="Arial" w:hAnsi="Arial" w:cs="Arial"/>
          <w:sz w:val="24"/>
          <w:szCs w:val="24"/>
        </w:rPr>
      </w:pPr>
    </w:p>
    <w:p w:rsidR="00D210C9" w:rsidRPr="00514E08" w:rsidRDefault="00D210C9" w:rsidP="003D0A52">
      <w:pPr>
        <w:spacing w:line="240" w:lineRule="auto"/>
        <w:jc w:val="both"/>
        <w:rPr>
          <w:rFonts w:ascii="Arial" w:hAnsi="Arial" w:cs="Arial"/>
          <w:sz w:val="24"/>
          <w:szCs w:val="24"/>
        </w:rPr>
      </w:pPr>
    </w:p>
    <w:sectPr w:rsidR="00D210C9" w:rsidRPr="00514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F54D3"/>
    <w:multiLevelType w:val="hybridMultilevel"/>
    <w:tmpl w:val="BECAF87C"/>
    <w:lvl w:ilvl="0" w:tplc="712ACC4C">
      <w:start w:val="1"/>
      <w:numFmt w:val="bullet"/>
      <w:lvlText w:val="•"/>
      <w:lvlJc w:val="left"/>
      <w:pPr>
        <w:tabs>
          <w:tab w:val="num" w:pos="720"/>
        </w:tabs>
        <w:ind w:left="720" w:hanging="360"/>
      </w:pPr>
      <w:rPr>
        <w:rFonts w:ascii="Arial" w:hAnsi="Arial" w:hint="default"/>
      </w:rPr>
    </w:lvl>
    <w:lvl w:ilvl="1" w:tplc="25129FFA">
      <w:start w:val="1"/>
      <w:numFmt w:val="bullet"/>
      <w:lvlText w:val="•"/>
      <w:lvlJc w:val="left"/>
      <w:pPr>
        <w:tabs>
          <w:tab w:val="num" w:pos="1440"/>
        </w:tabs>
        <w:ind w:left="1440" w:hanging="360"/>
      </w:pPr>
      <w:rPr>
        <w:rFonts w:ascii="Arial" w:hAnsi="Arial" w:hint="default"/>
      </w:rPr>
    </w:lvl>
    <w:lvl w:ilvl="2" w:tplc="AEB27DA2">
      <w:start w:val="1"/>
      <w:numFmt w:val="bullet"/>
      <w:lvlText w:val="•"/>
      <w:lvlJc w:val="left"/>
      <w:pPr>
        <w:tabs>
          <w:tab w:val="num" w:pos="2160"/>
        </w:tabs>
        <w:ind w:left="2160" w:hanging="360"/>
      </w:pPr>
      <w:rPr>
        <w:rFonts w:ascii="Arial" w:hAnsi="Arial" w:hint="default"/>
      </w:rPr>
    </w:lvl>
    <w:lvl w:ilvl="3" w:tplc="26E2219E" w:tentative="1">
      <w:start w:val="1"/>
      <w:numFmt w:val="bullet"/>
      <w:lvlText w:val="•"/>
      <w:lvlJc w:val="left"/>
      <w:pPr>
        <w:tabs>
          <w:tab w:val="num" w:pos="2880"/>
        </w:tabs>
        <w:ind w:left="2880" w:hanging="360"/>
      </w:pPr>
      <w:rPr>
        <w:rFonts w:ascii="Arial" w:hAnsi="Arial" w:hint="default"/>
      </w:rPr>
    </w:lvl>
    <w:lvl w:ilvl="4" w:tplc="3224F4EA" w:tentative="1">
      <w:start w:val="1"/>
      <w:numFmt w:val="bullet"/>
      <w:lvlText w:val="•"/>
      <w:lvlJc w:val="left"/>
      <w:pPr>
        <w:tabs>
          <w:tab w:val="num" w:pos="3600"/>
        </w:tabs>
        <w:ind w:left="3600" w:hanging="360"/>
      </w:pPr>
      <w:rPr>
        <w:rFonts w:ascii="Arial" w:hAnsi="Arial" w:hint="default"/>
      </w:rPr>
    </w:lvl>
    <w:lvl w:ilvl="5" w:tplc="4BFED9E8" w:tentative="1">
      <w:start w:val="1"/>
      <w:numFmt w:val="bullet"/>
      <w:lvlText w:val="•"/>
      <w:lvlJc w:val="left"/>
      <w:pPr>
        <w:tabs>
          <w:tab w:val="num" w:pos="4320"/>
        </w:tabs>
        <w:ind w:left="4320" w:hanging="360"/>
      </w:pPr>
      <w:rPr>
        <w:rFonts w:ascii="Arial" w:hAnsi="Arial" w:hint="default"/>
      </w:rPr>
    </w:lvl>
    <w:lvl w:ilvl="6" w:tplc="570A7A4C" w:tentative="1">
      <w:start w:val="1"/>
      <w:numFmt w:val="bullet"/>
      <w:lvlText w:val="•"/>
      <w:lvlJc w:val="left"/>
      <w:pPr>
        <w:tabs>
          <w:tab w:val="num" w:pos="5040"/>
        </w:tabs>
        <w:ind w:left="5040" w:hanging="360"/>
      </w:pPr>
      <w:rPr>
        <w:rFonts w:ascii="Arial" w:hAnsi="Arial" w:hint="default"/>
      </w:rPr>
    </w:lvl>
    <w:lvl w:ilvl="7" w:tplc="54D27B84" w:tentative="1">
      <w:start w:val="1"/>
      <w:numFmt w:val="bullet"/>
      <w:lvlText w:val="•"/>
      <w:lvlJc w:val="left"/>
      <w:pPr>
        <w:tabs>
          <w:tab w:val="num" w:pos="5760"/>
        </w:tabs>
        <w:ind w:left="5760" w:hanging="360"/>
      </w:pPr>
      <w:rPr>
        <w:rFonts w:ascii="Arial" w:hAnsi="Arial" w:hint="default"/>
      </w:rPr>
    </w:lvl>
    <w:lvl w:ilvl="8" w:tplc="FDBEF69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25"/>
    <w:rsid w:val="000E708F"/>
    <w:rsid w:val="00210A62"/>
    <w:rsid w:val="00246B53"/>
    <w:rsid w:val="0025421B"/>
    <w:rsid w:val="003D0A52"/>
    <w:rsid w:val="003D0EB7"/>
    <w:rsid w:val="00405278"/>
    <w:rsid w:val="00407050"/>
    <w:rsid w:val="004701D0"/>
    <w:rsid w:val="00514E08"/>
    <w:rsid w:val="0063508A"/>
    <w:rsid w:val="00667E72"/>
    <w:rsid w:val="0086005A"/>
    <w:rsid w:val="008A6D71"/>
    <w:rsid w:val="00946DBE"/>
    <w:rsid w:val="00956BE6"/>
    <w:rsid w:val="00A51D2A"/>
    <w:rsid w:val="00BB5925"/>
    <w:rsid w:val="00CA4382"/>
    <w:rsid w:val="00D210C9"/>
    <w:rsid w:val="00DA0DDD"/>
    <w:rsid w:val="00DC4D4A"/>
    <w:rsid w:val="00E56EFC"/>
    <w:rsid w:val="00E923CB"/>
    <w:rsid w:val="00F96499"/>
    <w:rsid w:val="00F97AF1"/>
    <w:rsid w:val="00FA27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96499"/>
    <w:rPr>
      <w:i/>
      <w:iCs/>
    </w:rPr>
  </w:style>
  <w:style w:type="paragraph" w:styleId="Textedebulles">
    <w:name w:val="Balloon Text"/>
    <w:basedOn w:val="Normal"/>
    <w:link w:val="TextedebullesCar"/>
    <w:uiPriority w:val="99"/>
    <w:semiHidden/>
    <w:unhideWhenUsed/>
    <w:rsid w:val="00246B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B53"/>
    <w:rPr>
      <w:rFonts w:ascii="Tahoma" w:hAnsi="Tahoma" w:cs="Tahoma"/>
      <w:sz w:val="16"/>
      <w:szCs w:val="16"/>
    </w:rPr>
  </w:style>
  <w:style w:type="character" w:styleId="Lienhypertexte">
    <w:name w:val="Hyperlink"/>
    <w:basedOn w:val="Policepardfaut"/>
    <w:uiPriority w:val="99"/>
    <w:unhideWhenUsed/>
    <w:rsid w:val="003D0A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96499"/>
    <w:rPr>
      <w:i/>
      <w:iCs/>
    </w:rPr>
  </w:style>
  <w:style w:type="paragraph" w:styleId="Textedebulles">
    <w:name w:val="Balloon Text"/>
    <w:basedOn w:val="Normal"/>
    <w:link w:val="TextedebullesCar"/>
    <w:uiPriority w:val="99"/>
    <w:semiHidden/>
    <w:unhideWhenUsed/>
    <w:rsid w:val="00246B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B53"/>
    <w:rPr>
      <w:rFonts w:ascii="Tahoma" w:hAnsi="Tahoma" w:cs="Tahoma"/>
      <w:sz w:val="16"/>
      <w:szCs w:val="16"/>
    </w:rPr>
  </w:style>
  <w:style w:type="character" w:styleId="Lienhypertexte">
    <w:name w:val="Hyperlink"/>
    <w:basedOn w:val="Policepardfaut"/>
    <w:uiPriority w:val="99"/>
    <w:unhideWhenUsed/>
    <w:rsid w:val="003D0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5220">
      <w:bodyDiv w:val="1"/>
      <w:marLeft w:val="0"/>
      <w:marRight w:val="0"/>
      <w:marTop w:val="0"/>
      <w:marBottom w:val="0"/>
      <w:divBdr>
        <w:top w:val="none" w:sz="0" w:space="0" w:color="auto"/>
        <w:left w:val="none" w:sz="0" w:space="0" w:color="auto"/>
        <w:bottom w:val="none" w:sz="0" w:space="0" w:color="auto"/>
        <w:right w:val="none" w:sz="0" w:space="0" w:color="auto"/>
      </w:divBdr>
      <w:divsChild>
        <w:div w:id="54672509">
          <w:marLeft w:val="0"/>
          <w:marRight w:val="0"/>
          <w:marTop w:val="0"/>
          <w:marBottom w:val="0"/>
          <w:divBdr>
            <w:top w:val="none" w:sz="0" w:space="0" w:color="auto"/>
            <w:left w:val="none" w:sz="0" w:space="0" w:color="auto"/>
            <w:bottom w:val="none" w:sz="0" w:space="0" w:color="auto"/>
            <w:right w:val="none" w:sz="0" w:space="0" w:color="auto"/>
          </w:divBdr>
        </w:div>
        <w:div w:id="701248519">
          <w:marLeft w:val="0"/>
          <w:marRight w:val="0"/>
          <w:marTop w:val="0"/>
          <w:marBottom w:val="0"/>
          <w:divBdr>
            <w:top w:val="none" w:sz="0" w:space="0" w:color="auto"/>
            <w:left w:val="none" w:sz="0" w:space="0" w:color="auto"/>
            <w:bottom w:val="none" w:sz="0" w:space="0" w:color="auto"/>
            <w:right w:val="none" w:sz="0" w:space="0" w:color="auto"/>
          </w:divBdr>
        </w:div>
      </w:divsChild>
    </w:div>
    <w:div w:id="2001108900">
      <w:bodyDiv w:val="1"/>
      <w:marLeft w:val="0"/>
      <w:marRight w:val="0"/>
      <w:marTop w:val="0"/>
      <w:marBottom w:val="0"/>
      <w:divBdr>
        <w:top w:val="none" w:sz="0" w:space="0" w:color="auto"/>
        <w:left w:val="none" w:sz="0" w:space="0" w:color="auto"/>
        <w:bottom w:val="none" w:sz="0" w:space="0" w:color="auto"/>
        <w:right w:val="none" w:sz="0" w:space="0" w:color="auto"/>
      </w:divBdr>
      <w:divsChild>
        <w:div w:id="427652512">
          <w:marLeft w:val="1886"/>
          <w:marRight w:val="0"/>
          <w:marTop w:val="0"/>
          <w:marBottom w:val="0"/>
          <w:divBdr>
            <w:top w:val="none" w:sz="0" w:space="0" w:color="auto"/>
            <w:left w:val="none" w:sz="0" w:space="0" w:color="auto"/>
            <w:bottom w:val="none" w:sz="0" w:space="0" w:color="auto"/>
            <w:right w:val="none" w:sz="0" w:space="0" w:color="auto"/>
          </w:divBdr>
        </w:div>
        <w:div w:id="211844568">
          <w:marLeft w:val="1886"/>
          <w:marRight w:val="0"/>
          <w:marTop w:val="0"/>
          <w:marBottom w:val="0"/>
          <w:divBdr>
            <w:top w:val="none" w:sz="0" w:space="0" w:color="auto"/>
            <w:left w:val="none" w:sz="0" w:space="0" w:color="auto"/>
            <w:bottom w:val="none" w:sz="0" w:space="0" w:color="auto"/>
            <w:right w:val="none" w:sz="0" w:space="0" w:color="auto"/>
          </w:divBdr>
        </w:div>
      </w:divsChild>
    </w:div>
    <w:div w:id="20810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ensta</dc:creator>
  <cp:lastModifiedBy>ensta</cp:lastModifiedBy>
  <cp:revision>20</cp:revision>
  <cp:lastPrinted>2018-11-14T10:25:00Z</cp:lastPrinted>
  <dcterms:created xsi:type="dcterms:W3CDTF">2018-11-14T09:26:00Z</dcterms:created>
  <dcterms:modified xsi:type="dcterms:W3CDTF">2021-03-18T09:21:00Z</dcterms:modified>
</cp:coreProperties>
</file>